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360"/>
        <w:rPr>
          <w:rFonts w:hint="eastAsia" w:ascii="方正仿宋_GBK" w:hAnsi="方正仿宋_GBK" w:eastAsia="方正仿宋_GBK" w:cs="方正仿宋_GBK"/>
          <w:bCs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bCs/>
          <w:sz w:val="34"/>
          <w:szCs w:val="34"/>
        </w:rPr>
        <w:t>附件</w:t>
      </w:r>
    </w:p>
    <w:p>
      <w:pPr>
        <w:spacing w:line="560" w:lineRule="exact"/>
        <w:ind w:right="1360"/>
        <w:rPr>
          <w:rFonts w:hint="eastAsia" w:ascii="方正仿宋_GBK" w:hAnsi="方正仿宋_GBK" w:eastAsia="方正仿宋_GBK" w:cs="方正仿宋_GBK"/>
          <w:bCs/>
          <w:sz w:val="34"/>
          <w:szCs w:val="3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初、中级政工培训发票申请表</w:t>
      </w:r>
    </w:p>
    <w:tbl>
      <w:tblPr>
        <w:tblStyle w:val="3"/>
        <w:tblpPr w:leftFromText="180" w:rightFromText="180" w:vertAnchor="text" w:horzAnchor="page" w:tblpX="946" w:tblpY="658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13"/>
        <w:gridCol w:w="3937"/>
        <w:gridCol w:w="179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34"/>
                <w:szCs w:val="34"/>
              </w:rPr>
            </w:pPr>
            <w:r>
              <w:rPr>
                <w:rFonts w:eastAsia="仿宋_GB2312"/>
                <w:b/>
                <w:sz w:val="34"/>
                <w:szCs w:val="34"/>
              </w:rPr>
              <w:t xml:space="preserve">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34"/>
                <w:szCs w:val="34"/>
              </w:rPr>
            </w:pPr>
            <w:r>
              <w:rPr>
                <w:rFonts w:eastAsia="仿宋_GB2312"/>
                <w:b/>
                <w:sz w:val="34"/>
                <w:szCs w:val="34"/>
              </w:rPr>
              <w:t xml:space="preserve">纳税人识别号：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34"/>
                <w:szCs w:val="34"/>
              </w:rPr>
            </w:pPr>
            <w:r>
              <w:rPr>
                <w:rFonts w:eastAsia="仿宋_GB2312"/>
                <w:b/>
                <w:sz w:val="34"/>
                <w:szCs w:val="34"/>
              </w:rPr>
              <w:t xml:space="preserve">地址及电话：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34"/>
                <w:szCs w:val="34"/>
              </w:rPr>
              <w:t>开户行及</w:t>
            </w:r>
            <w:r>
              <w:rPr>
                <w:rFonts w:hint="eastAsia" w:eastAsia="仿宋_GB2312"/>
                <w:b/>
                <w:sz w:val="34"/>
                <w:szCs w:val="34"/>
              </w:rPr>
              <w:t>账</w:t>
            </w:r>
            <w:r>
              <w:rPr>
                <w:rFonts w:eastAsia="仿宋_GB2312"/>
                <w:b/>
                <w:sz w:val="34"/>
                <w:szCs w:val="34"/>
              </w:rPr>
              <w:t>号：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color w:val="FF0000"/>
                <w:sz w:val="34"/>
                <w:szCs w:val="34"/>
              </w:rPr>
            </w:pPr>
            <w:r>
              <w:rPr>
                <w:rFonts w:hint="eastAsia" w:eastAsia="仿宋_GB2312"/>
                <w:b/>
                <w:color w:val="FF0000"/>
                <w:sz w:val="34"/>
                <w:szCs w:val="34"/>
              </w:rPr>
              <w:t>*邮箱（用于回传发票）：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/>
                <w:b/>
                <w:bCs/>
                <w:sz w:val="34"/>
                <w:szCs w:val="34"/>
              </w:rPr>
              <w:t>序号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/>
                <w:b/>
                <w:bCs/>
                <w:sz w:val="34"/>
                <w:szCs w:val="34"/>
              </w:rPr>
              <w:t>姓名</w:t>
            </w: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/>
                <w:b/>
                <w:bCs/>
                <w:sz w:val="34"/>
                <w:szCs w:val="34"/>
              </w:rPr>
              <w:t>身份证号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/>
                <w:b/>
                <w:bCs/>
                <w:sz w:val="34"/>
                <w:szCs w:val="34"/>
              </w:rPr>
              <w:t>金额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4"/>
                <w:szCs w:val="34"/>
              </w:rPr>
            </w:pPr>
            <w:r>
              <w:rPr>
                <w:rFonts w:eastAsia="仿宋_GB2312"/>
                <w:b/>
                <w:bCs/>
                <w:sz w:val="34"/>
                <w:szCs w:val="3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34"/>
                <w:szCs w:val="34"/>
              </w:rPr>
            </w:pPr>
            <w:r>
              <w:rPr>
                <w:rFonts w:eastAsia="仿宋_GB2312"/>
                <w:b/>
                <w:sz w:val="34"/>
                <w:szCs w:val="34"/>
              </w:rPr>
              <w:t>合   计：（元）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34" w:type="dxa"/>
            <w:gridSpan w:val="5"/>
            <w:noWrap w:val="0"/>
            <w:vAlign w:val="top"/>
          </w:tcPr>
          <w:p>
            <w:pPr>
              <w:rPr>
                <w:rFonts w:eastAsia="仿宋_GB2312"/>
                <w:b/>
                <w:sz w:val="34"/>
                <w:szCs w:val="34"/>
              </w:rPr>
            </w:pPr>
            <w:r>
              <w:rPr>
                <w:rFonts w:eastAsia="仿宋_GB2312"/>
                <w:b/>
                <w:sz w:val="34"/>
                <w:szCs w:val="34"/>
              </w:rPr>
              <w:t xml:space="preserve">人民币大写：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mU3YTI2ZGZjNzc0MDc4Mjg4YzNmMmY0ZTNjNWEifQ=="/>
  </w:docVars>
  <w:rsids>
    <w:rsidRoot w:val="7F6628FE"/>
    <w:rsid w:val="7F6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2024-07-09T02:29:00Z</dcterms:created>
  <dc:creator>吴冠烨</dc:creator>
  <cp:lastModifiedBy>吴冠烨</cp:lastModifiedBy>
  <dcterms:modified xsi:type="dcterms:W3CDTF">2024-07-09T02:29:52Z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970EF273138F4011A4306A368AA41986_11</vt:lpwstr>
  </property>
</Properties>
</file>